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справка по итогам </w:t>
      </w:r>
      <w:r w:rsidRPr="00725B1D">
        <w:rPr>
          <w:rFonts w:ascii="Times New Roman" w:hAnsi="Times New Roman" w:cs="Times New Roman"/>
          <w:b/>
          <w:bCs/>
          <w:sz w:val="24"/>
          <w:szCs w:val="24"/>
        </w:rPr>
        <w:t>государственной итоговой аттестации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выпускников 2021 года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B1D" w:rsidRPr="00725B1D" w:rsidRDefault="00725B1D" w:rsidP="00725B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25B1D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 проведения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от 07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 в 2020/2021 учебном году  государственная итоговая аттестация выпускников 9-х классов была организована в форме основного государственного экзамена (ОГЭ) и в</w:t>
      </w:r>
      <w:proofErr w:type="gramEnd"/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 форме государственного выпускного экзамена (ГВЭ). </w:t>
      </w:r>
    </w:p>
    <w:p w:rsidR="00725B1D" w:rsidRPr="00725B1D" w:rsidRDefault="00725B1D" w:rsidP="00725B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итоговой аттестации 2021 года являлось то, что выпускники сдавали ОГЭ только по 2-м обязательным предметам и написанию контрольной работы по предметам по выбору. Для получения аттестата необходимо преодолеть минимальный порог по экзаменам ОГЭ/ГВЭ. </w:t>
      </w:r>
    </w:p>
    <w:p w:rsidR="00725B1D" w:rsidRPr="00725B1D" w:rsidRDefault="00725B1D" w:rsidP="00725B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распространения новой </w:t>
      </w:r>
      <w:proofErr w:type="spellStart"/>
      <w:r w:rsidRPr="00725B1D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</w:t>
      </w:r>
      <w:r w:rsidRPr="00725B1D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725B1D">
        <w:rPr>
          <w:rFonts w:ascii="Times New Roman" w:hAnsi="Times New Roman" w:cs="Times New Roman"/>
          <w:color w:val="000000"/>
          <w:sz w:val="24"/>
          <w:szCs w:val="24"/>
        </w:rPr>
        <w:t>-19) пункты проведения основного государственного /</w:t>
      </w:r>
      <w:proofErr w:type="gramStart"/>
      <w:r w:rsidRPr="00725B1D">
        <w:rPr>
          <w:rFonts w:ascii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 экзаменов были организованы на базе каждой школы с учетом требования санитарно-эпидемиологических требований.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5B1D">
        <w:rPr>
          <w:rFonts w:ascii="Times New Roman" w:hAnsi="Times New Roman" w:cs="Times New Roman"/>
          <w:color w:val="000000"/>
          <w:sz w:val="24"/>
          <w:szCs w:val="24"/>
        </w:rPr>
        <w:t xml:space="preserve">Все </w:t>
      </w:r>
      <w:r w:rsidRPr="00725B1D">
        <w:rPr>
          <w:rFonts w:ascii="Times New Roman" w:hAnsi="Times New Roman" w:cs="Times New Roman"/>
          <w:sz w:val="24"/>
          <w:szCs w:val="24"/>
        </w:rPr>
        <w:t>53 выпускника 9 классов</w:t>
      </w:r>
      <w:r w:rsidRPr="00725B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5B1D">
        <w:rPr>
          <w:rFonts w:ascii="Times New Roman" w:hAnsi="Times New Roman" w:cs="Times New Roman"/>
          <w:color w:val="000000"/>
          <w:sz w:val="24"/>
          <w:szCs w:val="24"/>
        </w:rPr>
        <w:t>успешно прошли итоговую аттестацию и получили аттестаты об основном общем образовании</w:t>
      </w:r>
      <w:r w:rsidRPr="00725B1D">
        <w:rPr>
          <w:rFonts w:ascii="Times New Roman" w:hAnsi="Times New Roman" w:cs="Times New Roman"/>
          <w:sz w:val="24"/>
          <w:szCs w:val="24"/>
        </w:rPr>
        <w:t>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Сравнительные показатели государственной итоговой аттестации в 11 классах за три учебных года</w:t>
      </w:r>
    </w:p>
    <w:p w:rsidR="00725B1D" w:rsidRPr="00725B1D" w:rsidRDefault="00725B1D" w:rsidP="00725B1D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B1D">
        <w:rPr>
          <w:rFonts w:ascii="Times New Roman" w:hAnsi="Times New Roman" w:cs="Times New Roman"/>
          <w:kern w:val="2"/>
          <w:sz w:val="24"/>
          <w:szCs w:val="24"/>
        </w:rPr>
        <w:t xml:space="preserve">В 2020-2021 году государственную итоговую аттестацию в форме  ЕГЭ проходили 27 выпускников 11 класса, что составляет 100%. ЕГЭ проводился по перечню, установленному Министерством Просвещения и </w:t>
      </w:r>
      <w:proofErr w:type="spellStart"/>
      <w:r w:rsidRPr="00725B1D">
        <w:rPr>
          <w:rFonts w:ascii="Times New Roman" w:hAnsi="Times New Roman" w:cs="Times New Roman"/>
          <w:kern w:val="2"/>
          <w:sz w:val="24"/>
          <w:szCs w:val="24"/>
        </w:rPr>
        <w:t>Рособрнадзором</w:t>
      </w:r>
      <w:proofErr w:type="spellEnd"/>
      <w:r w:rsidRPr="00725B1D">
        <w:rPr>
          <w:rFonts w:ascii="Times New Roman" w:hAnsi="Times New Roman" w:cs="Times New Roman"/>
          <w:kern w:val="2"/>
          <w:sz w:val="24"/>
          <w:szCs w:val="24"/>
        </w:rPr>
        <w:t>, который включает 14 общеобразовательных предметов. Выпускники Лицея № 9  2020 года сдавали ЕГЭ по 11 предметам, представленным в перечне (в прошлом году таких предметов было 10).</w:t>
      </w:r>
    </w:p>
    <w:p w:rsidR="00725B1D" w:rsidRPr="00725B1D" w:rsidRDefault="00725B1D" w:rsidP="00725B1D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4"/>
          <w:szCs w:val="24"/>
        </w:rPr>
      </w:pPr>
      <w:r w:rsidRPr="00725B1D">
        <w:rPr>
          <w:rFonts w:ascii="Times New Roman" w:hAnsi="Times New Roman" w:cs="Times New Roman"/>
          <w:sz w:val="24"/>
          <w:szCs w:val="24"/>
        </w:rPr>
        <w:t>По итогам сдачи обучающимися ЕГЭ по предметам технического профиля отмечаем следующие положительные аспекты:</w:t>
      </w:r>
    </w:p>
    <w:p w:rsidR="00725B1D" w:rsidRPr="00725B1D" w:rsidRDefault="00725B1D" w:rsidP="00725B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B1D">
        <w:rPr>
          <w:rFonts w:ascii="Times New Roman" w:hAnsi="Times New Roman"/>
          <w:sz w:val="24"/>
          <w:szCs w:val="24"/>
        </w:rPr>
        <w:t>Число успешно сдавших профильную математику увеличилось с 81,82 до 93,1 %., выбрали  ее для сдачи 50% выпускников. Средний балл по данному предмету составил 64,46 (в среднем по городу 57,42). 30,77% сдали экзамен более чем на 80 баллов (по городу средний результат 9,42%).</w:t>
      </w:r>
    </w:p>
    <w:p w:rsidR="00725B1D" w:rsidRPr="00725B1D" w:rsidRDefault="00725B1D" w:rsidP="00725B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B1D">
        <w:rPr>
          <w:rFonts w:ascii="Times New Roman" w:hAnsi="Times New Roman"/>
          <w:sz w:val="24"/>
          <w:szCs w:val="24"/>
        </w:rPr>
        <w:t>Средний балл по физике ежегодно увеличивается, в этом году он составил 55,5% (по городу средний балл 49,82).</w:t>
      </w:r>
    </w:p>
    <w:p w:rsidR="00725B1D" w:rsidRPr="00725B1D" w:rsidRDefault="00725B1D" w:rsidP="00725B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5B1D">
        <w:rPr>
          <w:rFonts w:ascii="Times New Roman" w:hAnsi="Times New Roman"/>
          <w:sz w:val="24"/>
          <w:szCs w:val="24"/>
        </w:rPr>
        <w:t xml:space="preserve">По информатике средний балл 71,5% , что превышает средний результат по городу  65,68). 50% сдававших выполнили экзаменационную работу более чем на 80 баллов и вошли в категорию </w:t>
      </w:r>
      <w:proofErr w:type="spellStart"/>
      <w:r w:rsidRPr="00725B1D">
        <w:rPr>
          <w:rFonts w:ascii="Times New Roman" w:hAnsi="Times New Roman"/>
          <w:sz w:val="24"/>
          <w:szCs w:val="24"/>
        </w:rPr>
        <w:t>высокобальников</w:t>
      </w:r>
      <w:proofErr w:type="spellEnd"/>
      <w:r w:rsidRPr="00725B1D">
        <w:rPr>
          <w:rFonts w:ascii="Times New Roman" w:hAnsi="Times New Roman"/>
          <w:sz w:val="24"/>
          <w:szCs w:val="24"/>
        </w:rPr>
        <w:t>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Повышенный уровень сдачи ЕГЭ (80 баллов и выше), продемонстрировали учащиеся по предмету русский язык, обществознание, математика (профильный уровень), английский язык, история, информатика. 4 человека подтвердили на ЕГЭ высокое качество обучения и были награждены медалями «За особые успехи в учении».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Отмечается повышение среднего бала по итогам сдачи ЕГЭ по предметам физика, обществознание, английский язык.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Самыми востребованными предметами для сдачи ЕГЭ в течение нескольких лет являются математика (профильный уровень)- 48,1 % (в прошлом году 53%), обществознание - 51,8% (в прошлом году 59,1%).</w:t>
      </w:r>
    </w:p>
    <w:p w:rsidR="00725B1D" w:rsidRPr="00725B1D" w:rsidRDefault="00725B1D" w:rsidP="0072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 выпускников Лицея 2020-2021 года (57,8%) выбрали для прохождения ГИА по выбору оптимальное число экзаменов (два), из них почти половина  математику профильного уровня, которая изучается в Лицее углубленно.  Причинами выбора сдачи предметов на ГИА стали осознанный выбор выпускниками ВУЗа (</w:t>
      </w:r>
      <w:proofErr w:type="spellStart"/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ССУЗа</w:t>
      </w:r>
      <w:proofErr w:type="spellEnd"/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для получения профессионального образования вследствие грамотно выстроенной системы </w:t>
      </w:r>
      <w:proofErr w:type="spellStart"/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72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 в Лицее.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ЕГЭ по русскому  языку  в сравнении за 3 года</w:t>
      </w: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39"/>
        <w:gridCol w:w="282"/>
        <w:gridCol w:w="142"/>
        <w:gridCol w:w="567"/>
        <w:gridCol w:w="425"/>
        <w:gridCol w:w="425"/>
        <w:gridCol w:w="425"/>
        <w:gridCol w:w="426"/>
        <w:gridCol w:w="425"/>
        <w:gridCol w:w="715"/>
        <w:gridCol w:w="425"/>
        <w:gridCol w:w="567"/>
        <w:gridCol w:w="567"/>
        <w:gridCol w:w="573"/>
        <w:gridCol w:w="709"/>
        <w:gridCol w:w="425"/>
        <w:gridCol w:w="709"/>
        <w:gridCol w:w="851"/>
        <w:gridCol w:w="708"/>
      </w:tblGrid>
      <w:tr w:rsidR="00725B1D" w:rsidRPr="00725B1D" w:rsidTr="00055B6F">
        <w:trPr>
          <w:trHeight w:val="300"/>
        </w:trPr>
        <w:tc>
          <w:tcPr>
            <w:tcW w:w="1554" w:type="dxa"/>
            <w:gridSpan w:val="5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Сдавало</w:t>
            </w:r>
          </w:p>
        </w:tc>
        <w:tc>
          <w:tcPr>
            <w:tcW w:w="1275" w:type="dxa"/>
            <w:gridSpan w:val="3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Пересдавало</w:t>
            </w:r>
          </w:p>
        </w:tc>
        <w:tc>
          <w:tcPr>
            <w:tcW w:w="1566" w:type="dxa"/>
            <w:gridSpan w:val="3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59" w:type="dxa"/>
            <w:gridSpan w:val="3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Результат ниже минимального</w:t>
            </w:r>
          </w:p>
        </w:tc>
        <w:tc>
          <w:tcPr>
            <w:tcW w:w="3975" w:type="dxa"/>
            <w:gridSpan w:val="6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80 баллов и более</w:t>
            </w:r>
          </w:p>
        </w:tc>
      </w:tr>
      <w:tr w:rsidR="00725B1D" w:rsidRPr="00725B1D" w:rsidTr="00055B6F">
        <w:trPr>
          <w:trHeight w:val="300"/>
        </w:trPr>
        <w:tc>
          <w:tcPr>
            <w:tcW w:w="563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4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6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67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2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25B1D" w:rsidRPr="00725B1D" w:rsidTr="00055B6F">
        <w:trPr>
          <w:trHeight w:val="300"/>
        </w:trPr>
        <w:tc>
          <w:tcPr>
            <w:tcW w:w="1554" w:type="dxa"/>
            <w:gridSpan w:val="5"/>
            <w:vAlign w:val="center"/>
          </w:tcPr>
          <w:p w:rsidR="00725B1D" w:rsidRPr="00725B1D" w:rsidRDefault="00725B1D" w:rsidP="00725B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275" w:type="dxa"/>
            <w:gridSpan w:val="3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66" w:type="dxa"/>
            <w:gridSpan w:val="3"/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59" w:type="dxa"/>
            <w:gridSpan w:val="3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3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8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25B1D" w:rsidRPr="00725B1D" w:rsidTr="00055B6F">
        <w:trPr>
          <w:trHeight w:val="300"/>
        </w:trPr>
        <w:tc>
          <w:tcPr>
            <w:tcW w:w="424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73,26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3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15,83</w:t>
            </w:r>
          </w:p>
        </w:tc>
        <w:tc>
          <w:tcPr>
            <w:tcW w:w="425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36,4</w:t>
            </w:r>
          </w:p>
        </w:tc>
        <w:tc>
          <w:tcPr>
            <w:tcW w:w="851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bCs/>
                <w:sz w:val="24"/>
                <w:szCs w:val="24"/>
              </w:rPr>
              <w:t>25,93</w:t>
            </w:r>
          </w:p>
        </w:tc>
      </w:tr>
    </w:tbl>
    <w:p w:rsidR="00725B1D" w:rsidRPr="00725B1D" w:rsidRDefault="00725B1D" w:rsidP="00725B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B1D" w:rsidRPr="00725B1D" w:rsidRDefault="00725B1D" w:rsidP="00725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color w:val="000000"/>
          <w:sz w:val="24"/>
          <w:szCs w:val="24"/>
        </w:rPr>
        <w:t>ЕГЭ по русскому языку за 3 последних года сдавало 100% выпускников Лицея. Все 100% выпускников преодолели порог для поступления в ВУЗ. Средний балл составляет 73,26 балл, что на 2,26 баллов выше, чем в 2020 году.</w:t>
      </w:r>
    </w:p>
    <w:p w:rsidR="00725B1D" w:rsidRPr="00725B1D" w:rsidRDefault="00725B1D" w:rsidP="00725B1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5B1D" w:rsidRPr="00725B1D" w:rsidRDefault="00725B1D" w:rsidP="00725B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B1D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ЕГЭ по предметам по выбору в сравнении за 3 года</w:t>
      </w:r>
    </w:p>
    <w:p w:rsidR="00725B1D" w:rsidRPr="00725B1D" w:rsidRDefault="00725B1D" w:rsidP="00725B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33" w:type="dxa"/>
        <w:tblInd w:w="-886" w:type="dxa"/>
        <w:tblLayout w:type="fixed"/>
        <w:tblLook w:val="00A0"/>
      </w:tblPr>
      <w:tblGrid>
        <w:gridCol w:w="1845"/>
        <w:gridCol w:w="567"/>
        <w:gridCol w:w="567"/>
        <w:gridCol w:w="567"/>
        <w:gridCol w:w="567"/>
        <w:gridCol w:w="567"/>
        <w:gridCol w:w="567"/>
        <w:gridCol w:w="709"/>
        <w:gridCol w:w="141"/>
        <w:gridCol w:w="708"/>
        <w:gridCol w:w="568"/>
        <w:gridCol w:w="567"/>
        <w:gridCol w:w="457"/>
        <w:gridCol w:w="18"/>
        <w:gridCol w:w="533"/>
        <w:gridCol w:w="709"/>
        <w:gridCol w:w="409"/>
        <w:gridCol w:w="567"/>
      </w:tblGrid>
      <w:tr w:rsidR="00725B1D" w:rsidRPr="00725B1D" w:rsidTr="00055B6F">
        <w:trPr>
          <w:trHeight w:val="315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Сдавало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80 баллов и более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95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49,33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15,79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38,66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65,37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42,56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10,53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82,75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54,09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64,46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5B1D" w:rsidRPr="00725B1D" w:rsidTr="00055B6F">
        <w:trPr>
          <w:trHeight w:val="31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B1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5B1D" w:rsidRPr="00725B1D" w:rsidRDefault="00725B1D" w:rsidP="007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B1D" w:rsidRPr="00725B1D" w:rsidRDefault="00725B1D" w:rsidP="00725B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5BD0" w:rsidRPr="00725B1D" w:rsidRDefault="00B55BD0" w:rsidP="00725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5BD0" w:rsidRPr="00725B1D" w:rsidSect="0074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0F18"/>
    <w:multiLevelType w:val="hybridMultilevel"/>
    <w:tmpl w:val="6C86E052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B1D"/>
    <w:rsid w:val="00055B6F"/>
    <w:rsid w:val="00103CF7"/>
    <w:rsid w:val="00725B1D"/>
    <w:rsid w:val="007426DF"/>
    <w:rsid w:val="00B5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25B1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a5">
    <w:name w:val="No Spacing"/>
    <w:link w:val="a6"/>
    <w:uiPriority w:val="99"/>
    <w:qFormat/>
    <w:rsid w:val="00725B1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99"/>
    <w:locked/>
    <w:rsid w:val="00725B1D"/>
    <w:rPr>
      <w:rFonts w:ascii="Calibri" w:eastAsia="Times New Roman" w:hAnsi="Calibri" w:cs="Times New Roman"/>
      <w:lang w:eastAsia="en-US"/>
    </w:rPr>
  </w:style>
  <w:style w:type="character" w:customStyle="1" w:styleId="a4">
    <w:name w:val="Абзац списка Знак"/>
    <w:link w:val="a3"/>
    <w:uiPriority w:val="1"/>
    <w:locked/>
    <w:rsid w:val="00725B1D"/>
    <w:rPr>
      <w:rFonts w:ascii="Calibri" w:eastAsia="Times New Roman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2022-04-27T06:07:00Z</dcterms:created>
  <dcterms:modified xsi:type="dcterms:W3CDTF">2022-12-08T10:53:00Z</dcterms:modified>
</cp:coreProperties>
</file>