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A1" w:rsidRDefault="003C49A1" w:rsidP="003C49A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Сочинение   «Родник Ключевой»</w:t>
      </w:r>
    </w:p>
    <w:p w:rsidR="003C49A1" w:rsidRDefault="003C49A1" w:rsidP="003C49A1">
      <w:pPr>
        <w:jc w:val="both"/>
        <w:rPr>
          <w:b/>
          <w:sz w:val="28"/>
          <w:szCs w:val="28"/>
        </w:rPr>
      </w:pPr>
    </w:p>
    <w:p w:rsidR="003C49A1" w:rsidRDefault="003C49A1" w:rsidP="003C49A1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Полноструйный</w:t>
      </w:r>
      <w:proofErr w:type="spellEnd"/>
      <w:r>
        <w:rPr>
          <w:sz w:val="28"/>
          <w:szCs w:val="28"/>
        </w:rPr>
        <w:t xml:space="preserve"> родник, полнозвучный,</w:t>
      </w:r>
    </w:p>
    <w:p w:rsidR="003C49A1" w:rsidRDefault="003C49A1" w:rsidP="003C49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Мой родной, мой природный родник,</w:t>
      </w:r>
    </w:p>
    <w:p w:rsidR="003C49A1" w:rsidRDefault="003C49A1" w:rsidP="003C49A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Вновь к тебе (ты не можешь наскучить!)</w:t>
      </w:r>
    </w:p>
    <w:p w:rsidR="003C49A1" w:rsidRDefault="003C49A1" w:rsidP="003C49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  <w:proofErr w:type="spellStart"/>
      <w:r>
        <w:rPr>
          <w:sz w:val="28"/>
          <w:szCs w:val="28"/>
        </w:rPr>
        <w:t>Неотбрасываемо</w:t>
      </w:r>
      <w:proofErr w:type="spellEnd"/>
      <w:r>
        <w:rPr>
          <w:sz w:val="28"/>
          <w:szCs w:val="28"/>
        </w:rPr>
        <w:t xml:space="preserve"> я приник.</w:t>
      </w:r>
    </w:p>
    <w:p w:rsidR="003C49A1" w:rsidRDefault="003C49A1" w:rsidP="003C49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И. Северянин  «Родник»</w:t>
      </w:r>
    </w:p>
    <w:p w:rsidR="003C49A1" w:rsidRDefault="003C49A1" w:rsidP="003C49A1">
      <w:pPr>
        <w:jc w:val="center"/>
        <w:rPr>
          <w:sz w:val="28"/>
          <w:szCs w:val="28"/>
        </w:rPr>
      </w:pPr>
    </w:p>
    <w:p w:rsidR="003C49A1" w:rsidRDefault="003C49A1" w:rsidP="003C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Недалеко от нашего города в посёлке Черемша  есть родник. Его назвали Ключевым, а ещё называют холодным, потому что вода в нём даже в жаркие летние дни очень низкой температуры.  </w:t>
      </w:r>
    </w:p>
    <w:p w:rsidR="003C49A1" w:rsidRDefault="003C49A1" w:rsidP="003C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Меня же этот водный источник поразил своей живучестью. Он, наверное, долго блуждал в тёмных глубинах земли. День за днём, капля за каплей набирал силы, чтобы вырваться на волю. Ему хотелось увидеть яркое солнце, синее небо, услышать, о чём шепчутся листья на деревьях.</w:t>
      </w:r>
    </w:p>
    <w:p w:rsidR="003C49A1" w:rsidRDefault="003C49A1" w:rsidP="003C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Роднику удалось пробиться сквозь толстый слой глины, размыть сыпучие пески и проложить себе путь на поверхность земли. Это случилось давно на берегу реки Черемшанки. Здесь и нашли его люди.</w:t>
      </w:r>
    </w:p>
    <w:p w:rsidR="003C49A1" w:rsidRDefault="003C49A1" w:rsidP="003C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Неприметный, он некогда служил местом для водопоя скота. Не раз и не два его затаптывали, место заболачивалось, но он всё равно пробивался на свободу, и упрямо бежали его воды к речке Черемшанке. Город  расширялся, и рядом с родником появились дома.</w:t>
      </w:r>
    </w:p>
    <w:p w:rsidR="003C49A1" w:rsidRDefault="003C49A1" w:rsidP="003C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Люди заметили это упорство. Сначала к источнику вела узенькая тропка, потом она становилась всё шире и шире. Чуть позже заботливые руки обустроили его. Здесь появился деревянный сруб и железный жёлоб, по которому вода стала стекать в  речку. Рядом с родником много деревьев и цветов.</w:t>
      </w:r>
    </w:p>
    <w:p w:rsidR="003C49A1" w:rsidRDefault="003C49A1" w:rsidP="003C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Одни посещают это место для того, чтобы испить родниковой воды и набраться живительной силы, а другие - полюбоваться окружающей природой.</w:t>
      </w:r>
    </w:p>
    <w:p w:rsidR="003C49A1" w:rsidRDefault="003C49A1" w:rsidP="003C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Веселее, громче запел, зазвенел родник, обрадованный человеческой заботой.     </w:t>
      </w:r>
    </w:p>
    <w:p w:rsidR="003C49A1" w:rsidRDefault="003C49A1" w:rsidP="003C49A1">
      <w:pPr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4266565</wp:posOffset>
            </wp:positionH>
            <wp:positionV relativeFrom="paragraph">
              <wp:posOffset>699135</wp:posOffset>
            </wp:positionV>
            <wp:extent cx="1579880" cy="1171575"/>
            <wp:effectExtent l="19050" t="0" r="1270" b="0"/>
            <wp:wrapTight wrapText="bothSides">
              <wp:wrapPolygon edited="0">
                <wp:start x="-260" y="0"/>
                <wp:lineTo x="-260" y="21424"/>
                <wp:lineTo x="21617" y="21424"/>
                <wp:lineTo x="21617" y="0"/>
                <wp:lineTo x="-260" y="0"/>
              </wp:wrapPolygon>
            </wp:wrapTight>
            <wp:docPr id="2" name="Рисунок 4" descr="04564f0b06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04564f0b06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4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   Невозможно не полюбоваться и поляной, которую огибает родник. Она поражает разнотравьем, а внимание привлекают ромашки и </w:t>
      </w:r>
      <w:proofErr w:type="spellStart"/>
      <w:r>
        <w:rPr>
          <w:sz w:val="28"/>
          <w:szCs w:val="28"/>
        </w:rPr>
        <w:t>голубые</w:t>
      </w:r>
      <w:proofErr w:type="spellEnd"/>
      <w:r>
        <w:rPr>
          <w:sz w:val="28"/>
          <w:szCs w:val="28"/>
        </w:rPr>
        <w:t xml:space="preserve"> колокольчики, нежные и неприхотливые. Они чаруют своим изяществом и неброской расцветкой. Что-то удивительно родное таится в этих нежных, милых цветах!</w:t>
      </w:r>
    </w:p>
    <w:p w:rsidR="003C49A1" w:rsidRDefault="003C49A1" w:rsidP="003C49A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Далеко слышна хрустальная песня родника. Она зовёт усталого путника посидеть на мягком ковре травы, полюбоваться светлой, певучей струёй, испить живой воды, от которой человек становится сильным и добрым.</w:t>
      </w:r>
    </w:p>
    <w:p w:rsidR="003C49A1" w:rsidRDefault="003C49A1" w:rsidP="003C49A1">
      <w:pPr>
        <w:jc w:val="both"/>
        <w:rPr>
          <w:sz w:val="28"/>
          <w:szCs w:val="28"/>
        </w:rPr>
      </w:pPr>
    </w:p>
    <w:p w:rsidR="003C49A1" w:rsidRDefault="003C49A1" w:rsidP="003C49A1">
      <w:pPr>
        <w:jc w:val="both"/>
        <w:rPr>
          <w:sz w:val="28"/>
          <w:szCs w:val="28"/>
        </w:rPr>
      </w:pPr>
    </w:p>
    <w:p w:rsidR="003C49A1" w:rsidRDefault="003C49A1" w:rsidP="003C49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proofErr w:type="spellStart"/>
      <w:r>
        <w:rPr>
          <w:sz w:val="28"/>
          <w:szCs w:val="28"/>
        </w:rPr>
        <w:t>Смыслова</w:t>
      </w:r>
      <w:proofErr w:type="spellEnd"/>
      <w:r>
        <w:rPr>
          <w:sz w:val="28"/>
          <w:szCs w:val="28"/>
        </w:rPr>
        <w:t xml:space="preserve"> Ксения 10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>.</w:t>
      </w:r>
    </w:p>
    <w:p w:rsidR="003C49A1" w:rsidRDefault="003C49A1" w:rsidP="003C49A1">
      <w:pPr>
        <w:jc w:val="both"/>
        <w:rPr>
          <w:sz w:val="28"/>
          <w:szCs w:val="28"/>
        </w:rPr>
      </w:pPr>
    </w:p>
    <w:p w:rsidR="003C49A1" w:rsidRDefault="003C49A1" w:rsidP="003C49A1">
      <w:pPr>
        <w:jc w:val="center"/>
        <w:rPr>
          <w:sz w:val="28"/>
          <w:szCs w:val="28"/>
        </w:rPr>
      </w:pPr>
    </w:p>
    <w:p w:rsidR="003C49A1" w:rsidRDefault="003C49A1" w:rsidP="003C49A1">
      <w:pPr>
        <w:jc w:val="center"/>
        <w:rPr>
          <w:sz w:val="28"/>
          <w:szCs w:val="28"/>
        </w:rPr>
      </w:pPr>
    </w:p>
    <w:p w:rsidR="003C49A1" w:rsidRDefault="003C49A1" w:rsidP="003C49A1">
      <w:pPr>
        <w:jc w:val="center"/>
      </w:pPr>
    </w:p>
    <w:p w:rsidR="00DB2686" w:rsidRDefault="00DB2686"/>
    <w:sectPr w:rsidR="00DB2686" w:rsidSect="00DB2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C49A1"/>
    <w:rsid w:val="003C49A1"/>
    <w:rsid w:val="00DB26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9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1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2018-09-07T07:43:00Z</dcterms:created>
  <dcterms:modified xsi:type="dcterms:W3CDTF">2018-09-07T07:44:00Z</dcterms:modified>
</cp:coreProperties>
</file>