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4C" w:rsidRPr="00EA254C" w:rsidRDefault="00EA254C" w:rsidP="00EA2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25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Описание структуры Совета </w:t>
      </w:r>
      <w:proofErr w:type="gramStart"/>
      <w:r w:rsidRPr="00EA25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EA25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Лицея №9 и системы сотрудничества с социальными партнерами</w:t>
      </w:r>
    </w:p>
    <w:p w:rsidR="00EA254C" w:rsidRPr="00EA254C" w:rsidRDefault="00EA254C" w:rsidP="00EA2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0000" w:rsidRPr="00FD1C5D" w:rsidRDefault="008D239C" w:rsidP="00FD1C5D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партнерство в любой из сфер жизни основано на добровольном и взаимовыгодном сотрудничестве, направленном на достижение его участниками каких-то общих социальных целей.</w:t>
      </w:r>
      <w:r w:rsidRPr="00FD1C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D1C5D" w:rsidRPr="00FD1C5D" w:rsidRDefault="008D239C" w:rsidP="00FD1C5D">
      <w:pPr>
        <w:pStyle w:val="a3"/>
        <w:spacing w:before="0" w:beforeAutospacing="0" w:after="0" w:afterAutospacing="0"/>
        <w:ind w:firstLine="708"/>
        <w:jc w:val="both"/>
        <w:textAlignment w:val="top"/>
        <w:rPr>
          <w:rStyle w:val="apple-converted-space"/>
          <w:color w:val="000000"/>
          <w:sz w:val="28"/>
          <w:szCs w:val="28"/>
        </w:rPr>
      </w:pPr>
      <w:r w:rsidRPr="00FD1C5D">
        <w:rPr>
          <w:color w:val="000000"/>
          <w:sz w:val="28"/>
          <w:szCs w:val="28"/>
        </w:rPr>
        <w:t>Социальное партнерство в Лицее  мы представляем как систему цивилизованных общественных отношений, обеспечивающих согласование и защиту интересов  вс</w:t>
      </w:r>
      <w:r w:rsidR="00FD1C5D" w:rsidRPr="00FD1C5D">
        <w:rPr>
          <w:color w:val="000000"/>
          <w:sz w:val="28"/>
          <w:szCs w:val="28"/>
        </w:rPr>
        <w:t>е</w:t>
      </w:r>
      <w:r w:rsidRPr="00FD1C5D">
        <w:rPr>
          <w:color w:val="000000"/>
          <w:sz w:val="28"/>
          <w:szCs w:val="28"/>
        </w:rPr>
        <w:t>х участников образовательных отношений, а также общественных объединений, на основе договоров, соглашений, достижения консенсуса по</w:t>
      </w:r>
      <w:r w:rsidR="00FD1C5D" w:rsidRPr="00FD1C5D">
        <w:rPr>
          <w:color w:val="000000"/>
          <w:sz w:val="28"/>
          <w:szCs w:val="28"/>
        </w:rPr>
        <w:t xml:space="preserve"> важнейшим направлениям </w:t>
      </w:r>
      <w:r w:rsidRPr="00FD1C5D">
        <w:rPr>
          <w:color w:val="000000"/>
          <w:sz w:val="28"/>
          <w:szCs w:val="28"/>
        </w:rPr>
        <w:t xml:space="preserve"> развития</w:t>
      </w:r>
      <w:r w:rsidR="00FD1C5D" w:rsidRPr="00FD1C5D">
        <w:rPr>
          <w:color w:val="000000"/>
          <w:sz w:val="28"/>
          <w:szCs w:val="28"/>
        </w:rPr>
        <w:t xml:space="preserve"> учреждения</w:t>
      </w:r>
      <w:r w:rsidRPr="00FD1C5D">
        <w:rPr>
          <w:color w:val="000000"/>
          <w:sz w:val="28"/>
          <w:szCs w:val="28"/>
        </w:rPr>
        <w:t>.</w:t>
      </w:r>
    </w:p>
    <w:p w:rsidR="00FD1C5D" w:rsidRPr="008D239C" w:rsidRDefault="00FD1C5D" w:rsidP="00FD1C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Социальное партнерство строим на </w:t>
      </w: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 в</w:t>
      </w:r>
      <w:r w:rsidRPr="00FD1C5D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заимодействия сторон, используем</w:t>
      </w: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те из них, которые являются достаточными для достижения поставленных целей:</w:t>
      </w:r>
    </w:p>
    <w:p w:rsidR="00FD1C5D" w:rsidRPr="008D239C" w:rsidRDefault="00FD1C5D" w:rsidP="00FD1C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равноправие участников;</w:t>
      </w:r>
    </w:p>
    <w:p w:rsidR="00FD1C5D" w:rsidRPr="008D239C" w:rsidRDefault="00FD1C5D" w:rsidP="00FD1C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взаимное уважение;</w:t>
      </w:r>
    </w:p>
    <w:p w:rsidR="00FD1C5D" w:rsidRPr="008D239C" w:rsidRDefault="00FD1C5D" w:rsidP="00FD1C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заинтересованность в результатах;</w:t>
      </w:r>
    </w:p>
    <w:p w:rsidR="00FD1C5D" w:rsidRPr="008D239C" w:rsidRDefault="00FD1C5D" w:rsidP="00FD1C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обсуждения интересующих вопросов;</w:t>
      </w:r>
    </w:p>
    <w:p w:rsidR="00FD1C5D" w:rsidRPr="008D239C" w:rsidRDefault="00FD1C5D" w:rsidP="00FD1C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добровольность принятия на себя обязательств;</w:t>
      </w:r>
    </w:p>
    <w:p w:rsidR="00AF1963" w:rsidRPr="001C7DBB" w:rsidRDefault="00FD1C5D" w:rsidP="00AF196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ответственность.</w:t>
      </w:r>
    </w:p>
    <w:p w:rsidR="00AF1963" w:rsidRPr="00AF1963" w:rsidRDefault="00AF1963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19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Согласно п. 1 статьи 34 Федерального закона от 29.12.2012</w:t>
      </w:r>
      <w:r w:rsidR="00EA2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19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г. №273-ФЗ «Об образовании в Российской Федерации» </w:t>
      </w:r>
      <w:r w:rsidRPr="00AF196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«1. </w:t>
      </w:r>
      <w:proofErr w:type="gramStart"/>
      <w:r w:rsidRPr="00AF196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AF196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предоставляются академические права на:</w:t>
      </w:r>
      <w:r w:rsidRPr="00AF19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F1963" w:rsidRPr="00AF1963" w:rsidRDefault="00AF1963" w:rsidP="00AF196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F196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10) свободу совести, информации, свободное выражение собственных взглядов и убеждений;</w:t>
      </w:r>
      <w:r w:rsidRPr="00AF19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F1963" w:rsidRPr="00AF1963" w:rsidRDefault="00AF1963" w:rsidP="00AF196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96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17) участие в управлении образовательной организацией в порядке, установленном ее уставом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».</w:t>
      </w:r>
    </w:p>
    <w:p w:rsidR="001C7DBB" w:rsidRPr="00FD1C5D" w:rsidRDefault="00AF1963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1C7DBB" w:rsidRPr="00FD1C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п. 6 статьи 26 Федерального закона от 29.12.2012</w:t>
      </w:r>
      <w:r w:rsidR="00EA25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C7DBB" w:rsidRPr="00FD1C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 №273-ФЗ «Об образовании в Российской Федерации»</w:t>
      </w:r>
      <w:r w:rsidR="001C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зафиксировано, что</w:t>
      </w:r>
      <w:r w:rsidR="001C7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7DBB" w:rsidRPr="00FD1C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«В целях учета мнения обучающихся…по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в образовательной организации:</w:t>
      </w:r>
      <w:r w:rsidR="001C7DBB" w:rsidRPr="00FD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F1963" w:rsidRPr="001C7DBB" w:rsidRDefault="001C7DBB" w:rsidP="001C7DB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FD1C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создаются советы </w:t>
      </w:r>
      <w:proofErr w:type="gramStart"/>
      <w:r w:rsidRPr="00FD1C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FD1C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…».</w:t>
      </w:r>
    </w:p>
    <w:p w:rsidR="00FD1C5D" w:rsidRPr="00AF1963" w:rsidRDefault="00FD1C5D" w:rsidP="00AF1963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F1963" w:rsidRPr="00AF1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главе 5 «Управление учреждением» Устава  Лицея №9, утвержденного  распоряжением Управления образованием Асбестовского городского округа от</w:t>
      </w:r>
      <w:r w:rsidR="00AF1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03.08.2021</w:t>
      </w:r>
      <w:r w:rsidR="00AF1963" w:rsidRPr="00AF1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AF1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1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AF1963" w:rsidRPr="00AF1963">
        <w:rPr>
          <w:rFonts w:ascii="Times New Roman" w:hAnsi="Times New Roman" w:cs="Times New Roman"/>
          <w:sz w:val="28"/>
          <w:szCs w:val="28"/>
        </w:rPr>
        <w:t xml:space="preserve"> указано, что  для решения вопросов участия обучающихся в управлении Учреждением, создаётся орган коллегиального управления – Совет обучающихся. Разработано Положение о совете </w:t>
      </w:r>
      <w:proofErr w:type="gramStart"/>
      <w:r w:rsidR="00AF1963" w:rsidRPr="00AF19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1963" w:rsidRPr="00AF1963">
        <w:rPr>
          <w:rFonts w:ascii="Times New Roman" w:hAnsi="Times New Roman" w:cs="Times New Roman"/>
          <w:sz w:val="28"/>
          <w:szCs w:val="28"/>
        </w:rPr>
        <w:t xml:space="preserve">, которое утверждено </w:t>
      </w:r>
      <w:r w:rsidR="00AF1963">
        <w:rPr>
          <w:rFonts w:ascii="Times New Roman" w:hAnsi="Times New Roman" w:cs="Times New Roman"/>
          <w:sz w:val="28"/>
          <w:szCs w:val="28"/>
        </w:rPr>
        <w:t>распорядительным актом директора.</w:t>
      </w:r>
    </w:p>
    <w:p w:rsidR="001C7DBB" w:rsidRPr="00EA254C" w:rsidRDefault="001C7DBB" w:rsidP="001C7DBB">
      <w:pPr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о</w:t>
      </w:r>
      <w:r w:rsidRPr="00FD1C5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дним из видов социального партнерства является </w:t>
      </w:r>
      <w:r w:rsidRPr="00EA25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права обучающихся на участие в управлении Лицеем.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1C7DBB">
        <w:rPr>
          <w:rFonts w:ascii="Times New Roman" w:hAnsi="Times New Roman" w:cs="Times New Roman"/>
          <w:sz w:val="28"/>
          <w:szCs w:val="28"/>
        </w:rPr>
        <w:t xml:space="preserve">Совет обучающихся в рамках своей компетентности имеет право: </w:t>
      </w:r>
      <w:proofErr w:type="gramEnd"/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>1) избирать представителей в иные коллегиальные органы управления, предусмотренные Уставом (при необходимости);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lastRenderedPageBreak/>
        <w:t>2) направлять своих представителей в комиссию по урегулированию споров между участниками образовательных отношений;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3) направлять своих представителей в состав комиссии по расследованию несчастного случая с </w:t>
      </w:r>
      <w:proofErr w:type="gramStart"/>
      <w:r w:rsidRPr="001C7DB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C7D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4) участвовать в разработке и обсуждении проектов локальных нормативных актов, затрагивающих права и законные интересы обучающихся и родителей (законных представителей);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5) выражать обязательное к учёту мнение при принятии локальных нормативных актов, затрагивающих права и законные интересы обучающихся;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6) обжаловать акты Учреждения в установленном законодательством Российской Федерации порядке;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7) направлять в органы управления Учреждения обращения о применении к работникам Учреждения, нарушающим и (или) ущемляющим права обучающихся, родителей (законных представителей) несовершеннолетних обучающихся дисциплинарных взысканий.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8)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9) использовать не запрещённые законодательством Российской Федерации иные способы защиты прав и законных интересов; </w:t>
      </w:r>
    </w:p>
    <w:p w:rsidR="001C7DBB" w:rsidRPr="001C7DBB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BB">
        <w:rPr>
          <w:rFonts w:ascii="Times New Roman" w:hAnsi="Times New Roman" w:cs="Times New Roman"/>
          <w:sz w:val="28"/>
          <w:szCs w:val="28"/>
        </w:rPr>
        <w:t xml:space="preserve">10) обсуждать другие вопросы, предусмотренные данным и иными локальными нормативными актами Учреждения. </w:t>
      </w:r>
    </w:p>
    <w:p w:rsidR="00FD1C5D" w:rsidRDefault="001C7DBB" w:rsidP="001C7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Реализуя  право на участие  обучающихся в управлении Лицеем, например, в 2022-2023 учебном году на заседании Совета было принято решение о направлении представителя Совета  в состав</w:t>
      </w:r>
      <w:r w:rsidRPr="001C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C7DBB">
        <w:rPr>
          <w:rFonts w:ascii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DBB" w:rsidRDefault="001C7DBB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принял  участие в </w:t>
      </w:r>
      <w:r w:rsidRPr="001C7DBB">
        <w:rPr>
          <w:rFonts w:ascii="Times New Roman" w:hAnsi="Times New Roman" w:cs="Times New Roman"/>
          <w:sz w:val="28"/>
          <w:szCs w:val="28"/>
        </w:rPr>
        <w:t>обсуждении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1C7DBB">
        <w:rPr>
          <w:rFonts w:ascii="Times New Roman" w:hAnsi="Times New Roman" w:cs="Times New Roman"/>
          <w:sz w:val="28"/>
          <w:szCs w:val="28"/>
        </w:rPr>
        <w:t xml:space="preserve"> проектов локальных нормативных актов, затрагивающих права и законные интересы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DBB" w:rsidRDefault="001C7DBB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и дополнения в правила приема на обучение в Муниципальное автономное общеобразовательное учреждение «Лицей №9» Асбестовского городского округа (в части проведения индивидуального отбора при поступлении в 10-е профильные классы)</w:t>
      </w:r>
      <w:r w:rsidR="00EA254C">
        <w:rPr>
          <w:rFonts w:ascii="Times New Roman" w:hAnsi="Times New Roman" w:cs="Times New Roman"/>
          <w:sz w:val="28"/>
          <w:szCs w:val="28"/>
        </w:rPr>
        <w:t>;</w:t>
      </w:r>
    </w:p>
    <w:p w:rsidR="001C7DBB" w:rsidRDefault="001C7DBB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A88">
        <w:rPr>
          <w:rFonts w:ascii="Times New Roman" w:hAnsi="Times New Roman" w:cs="Times New Roman"/>
          <w:sz w:val="28"/>
          <w:szCs w:val="28"/>
        </w:rPr>
        <w:t xml:space="preserve">- </w:t>
      </w:r>
      <w:r w:rsidRPr="004B1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формах, периодичности и порядке текущего контроля успеваемости и промежуточной аттестации в </w:t>
      </w:r>
      <w:r w:rsidR="004B1A88" w:rsidRPr="004B1A88">
        <w:rPr>
          <w:rFonts w:ascii="Times New Roman" w:hAnsi="Times New Roman" w:cs="Times New Roman"/>
          <w:sz w:val="28"/>
          <w:szCs w:val="28"/>
        </w:rPr>
        <w:t>Муниципальном автономном общеобразовательном учреждении «Лицей №9» Асбестовского городского округа в новой редакции (изменение средневз</w:t>
      </w:r>
      <w:r w:rsidR="004B1A88">
        <w:rPr>
          <w:rFonts w:ascii="Times New Roman" w:hAnsi="Times New Roman" w:cs="Times New Roman"/>
          <w:sz w:val="28"/>
          <w:szCs w:val="28"/>
        </w:rPr>
        <w:t>в</w:t>
      </w:r>
      <w:r w:rsidR="004B1A88" w:rsidRPr="004B1A88">
        <w:rPr>
          <w:rFonts w:ascii="Times New Roman" w:hAnsi="Times New Roman" w:cs="Times New Roman"/>
          <w:sz w:val="28"/>
          <w:szCs w:val="28"/>
        </w:rPr>
        <w:t>ешенного балла при выставлении  отм</w:t>
      </w:r>
      <w:r w:rsidR="004B1A88">
        <w:rPr>
          <w:rFonts w:ascii="Times New Roman" w:hAnsi="Times New Roman" w:cs="Times New Roman"/>
          <w:sz w:val="28"/>
          <w:szCs w:val="28"/>
        </w:rPr>
        <w:t>е</w:t>
      </w:r>
      <w:r w:rsidR="004B1A88" w:rsidRPr="004B1A88">
        <w:rPr>
          <w:rFonts w:ascii="Times New Roman" w:hAnsi="Times New Roman" w:cs="Times New Roman"/>
          <w:sz w:val="28"/>
          <w:szCs w:val="28"/>
        </w:rPr>
        <w:t>ток за промежуточную аттестацию и др.).</w:t>
      </w:r>
    </w:p>
    <w:p w:rsidR="004B1A88" w:rsidRDefault="004B1A88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обращался </w:t>
      </w:r>
      <w:r w:rsidRPr="001C7DBB">
        <w:rPr>
          <w:rFonts w:ascii="Times New Roman" w:hAnsi="Times New Roman" w:cs="Times New Roman"/>
          <w:sz w:val="28"/>
          <w:szCs w:val="28"/>
        </w:rPr>
        <w:t>в комиссию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по поводу сложившейся  конфликтной ситуации между обучающимися и учителем.</w:t>
      </w:r>
      <w:proofErr w:type="gramEnd"/>
    </w:p>
    <w:p w:rsidR="004B1A88" w:rsidRDefault="004B1A88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Совета</w:t>
      </w:r>
      <w:r w:rsidR="00860402">
        <w:rPr>
          <w:rFonts w:ascii="Times New Roman" w:hAnsi="Times New Roman" w:cs="Times New Roman"/>
          <w:sz w:val="28"/>
          <w:szCs w:val="28"/>
        </w:rPr>
        <w:t xml:space="preserve"> также был рассмотрен проект Плана проведения Года педагога и наставника, предложенный педагогическим коллективом</w:t>
      </w:r>
      <w:r w:rsidR="00BF1DFD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EA254C">
        <w:rPr>
          <w:rFonts w:ascii="Times New Roman" w:hAnsi="Times New Roman" w:cs="Times New Roman"/>
          <w:sz w:val="28"/>
          <w:szCs w:val="28"/>
        </w:rPr>
        <w:t>. При обсуждении члены Совета</w:t>
      </w:r>
      <w:r w:rsidR="00860402">
        <w:rPr>
          <w:rFonts w:ascii="Times New Roman" w:hAnsi="Times New Roman" w:cs="Times New Roman"/>
          <w:sz w:val="28"/>
          <w:szCs w:val="28"/>
        </w:rPr>
        <w:t xml:space="preserve"> дополнили его такими мероприятиями </w:t>
      </w:r>
      <w:r w:rsidR="00860402">
        <w:rPr>
          <w:rFonts w:ascii="Times New Roman" w:hAnsi="Times New Roman" w:cs="Times New Roman"/>
          <w:sz w:val="28"/>
          <w:szCs w:val="28"/>
        </w:rPr>
        <w:lastRenderedPageBreak/>
        <w:t>как проведение интеллектуальной игры между старшеклассниками  и молодыми учителями «К.Д.Ушинский - флагман Российского образования»</w:t>
      </w:r>
      <w:r w:rsidR="00BF1DFD">
        <w:rPr>
          <w:rFonts w:ascii="Times New Roman" w:hAnsi="Times New Roman" w:cs="Times New Roman"/>
          <w:sz w:val="28"/>
          <w:szCs w:val="28"/>
        </w:rPr>
        <w:t>, кроме того</w:t>
      </w:r>
      <w:r w:rsidR="00860402">
        <w:rPr>
          <w:rFonts w:ascii="Times New Roman" w:hAnsi="Times New Roman" w:cs="Times New Roman"/>
          <w:sz w:val="28"/>
          <w:szCs w:val="28"/>
        </w:rPr>
        <w:t xml:space="preserve"> традиционное годовое мероприятие «День дублера</w:t>
      </w:r>
      <w:r w:rsidR="00EA254C">
        <w:rPr>
          <w:rFonts w:ascii="Times New Roman" w:hAnsi="Times New Roman" w:cs="Times New Roman"/>
          <w:sz w:val="28"/>
          <w:szCs w:val="28"/>
        </w:rPr>
        <w:t xml:space="preserve"> </w:t>
      </w:r>
      <w:r w:rsidR="00860402">
        <w:rPr>
          <w:rFonts w:ascii="Times New Roman" w:hAnsi="Times New Roman" w:cs="Times New Roman"/>
          <w:sz w:val="28"/>
          <w:szCs w:val="28"/>
        </w:rPr>
        <w:t xml:space="preserve">- день самоуправления» </w:t>
      </w:r>
      <w:r w:rsidR="00EA254C">
        <w:rPr>
          <w:rFonts w:ascii="Times New Roman" w:hAnsi="Times New Roman" w:cs="Times New Roman"/>
          <w:sz w:val="28"/>
          <w:szCs w:val="28"/>
        </w:rPr>
        <w:t xml:space="preserve"> члены Совета</w:t>
      </w:r>
      <w:r w:rsidR="00BF1DFD">
        <w:rPr>
          <w:rFonts w:ascii="Times New Roman" w:hAnsi="Times New Roman" w:cs="Times New Roman"/>
          <w:sz w:val="28"/>
          <w:szCs w:val="28"/>
        </w:rPr>
        <w:t xml:space="preserve"> предложили разделить</w:t>
      </w:r>
      <w:r w:rsidR="00860402">
        <w:rPr>
          <w:rFonts w:ascii="Times New Roman" w:hAnsi="Times New Roman" w:cs="Times New Roman"/>
          <w:sz w:val="28"/>
          <w:szCs w:val="28"/>
        </w:rPr>
        <w:t xml:space="preserve"> на два</w:t>
      </w:r>
      <w:r w:rsidR="00BF1DFD">
        <w:rPr>
          <w:rFonts w:ascii="Times New Roman" w:hAnsi="Times New Roman" w:cs="Times New Roman"/>
          <w:sz w:val="28"/>
          <w:szCs w:val="28"/>
        </w:rPr>
        <w:t xml:space="preserve"> отдельных</w:t>
      </w:r>
      <w:r w:rsidR="00EA254C">
        <w:rPr>
          <w:rFonts w:ascii="Times New Roman" w:hAnsi="Times New Roman" w:cs="Times New Roman"/>
          <w:sz w:val="28"/>
          <w:szCs w:val="28"/>
        </w:rPr>
        <w:t xml:space="preserve"> коллективных творческих дела</w:t>
      </w:r>
      <w:r w:rsidR="00860402">
        <w:rPr>
          <w:rFonts w:ascii="Times New Roman" w:hAnsi="Times New Roman" w:cs="Times New Roman"/>
          <w:sz w:val="28"/>
          <w:szCs w:val="28"/>
        </w:rPr>
        <w:t xml:space="preserve">. Первый день самоуправления приурочили к Международному женскому дню, а вот День дублера в День учителя стал площадкой проведения профессиональных проб по педагогической  профессии. </w:t>
      </w:r>
    </w:p>
    <w:p w:rsidR="00BF1DFD" w:rsidRDefault="00BF1DFD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 инициатором и главным организатором новой традиции в Лицее</w:t>
      </w:r>
      <w:r w:rsidR="00EA254C">
        <w:rPr>
          <w:rFonts w:ascii="Times New Roman" w:hAnsi="Times New Roman" w:cs="Times New Roman"/>
          <w:sz w:val="28"/>
          <w:szCs w:val="28"/>
        </w:rPr>
        <w:t>, которую</w:t>
      </w:r>
      <w:r>
        <w:rPr>
          <w:rFonts w:ascii="Times New Roman" w:hAnsi="Times New Roman" w:cs="Times New Roman"/>
          <w:sz w:val="28"/>
          <w:szCs w:val="28"/>
        </w:rPr>
        <w:t xml:space="preserve"> назвали «Новогодний переполох». Если раньше новогодние праздники ограничивались только новогодним спектаклем и массовыми хороводами у елки, то </w:t>
      </w:r>
      <w:r w:rsidR="00EA254C">
        <w:rPr>
          <w:rFonts w:ascii="Times New Roman" w:hAnsi="Times New Roman" w:cs="Times New Roman"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>впервые была спланирована и проведена целая тематическая неделя, где каждый день имел шуточное название:</w:t>
      </w:r>
      <w:r w:rsidR="00A44A0F" w:rsidRPr="00A44A0F">
        <w:rPr>
          <w:rFonts w:ascii="Times New Roman" w:hAnsi="Times New Roman" w:cs="Times New Roman"/>
          <w:sz w:val="28"/>
          <w:szCs w:val="28"/>
        </w:rPr>
        <w:t xml:space="preserve"> </w:t>
      </w:r>
      <w:r w:rsidR="00A44A0F">
        <w:rPr>
          <w:rFonts w:ascii="Times New Roman" w:hAnsi="Times New Roman" w:cs="Times New Roman"/>
          <w:sz w:val="28"/>
          <w:szCs w:val="28"/>
        </w:rPr>
        <w:t xml:space="preserve">День колпака,  День новогоднего </w:t>
      </w:r>
      <w:proofErr w:type="spellStart"/>
      <w:r w:rsidR="00A44A0F">
        <w:rPr>
          <w:rFonts w:ascii="Times New Roman" w:hAnsi="Times New Roman" w:cs="Times New Roman"/>
          <w:sz w:val="28"/>
          <w:szCs w:val="28"/>
        </w:rPr>
        <w:t>косплея</w:t>
      </w:r>
      <w:proofErr w:type="spellEnd"/>
      <w:r w:rsidR="00A44A0F">
        <w:rPr>
          <w:rFonts w:ascii="Times New Roman" w:hAnsi="Times New Roman" w:cs="Times New Roman"/>
          <w:sz w:val="28"/>
          <w:szCs w:val="28"/>
        </w:rPr>
        <w:t>,  День теплых носочков и тапочек,  День новогоднего свитера</w:t>
      </w:r>
      <w:r w:rsidR="00EA254C">
        <w:rPr>
          <w:rFonts w:ascii="Times New Roman" w:hAnsi="Times New Roman" w:cs="Times New Roman"/>
          <w:sz w:val="28"/>
          <w:szCs w:val="28"/>
        </w:rPr>
        <w:t xml:space="preserve">, </w:t>
      </w:r>
      <w:r w:rsidR="00A44A0F">
        <w:rPr>
          <w:rFonts w:ascii="Times New Roman" w:hAnsi="Times New Roman" w:cs="Times New Roman"/>
          <w:sz w:val="28"/>
          <w:szCs w:val="28"/>
        </w:rPr>
        <w:t>Елка пожеланий.</w:t>
      </w:r>
    </w:p>
    <w:p w:rsidR="00BB02D6" w:rsidRDefault="00BB02D6" w:rsidP="001C7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обучающихся прин</w:t>
      </w:r>
      <w:r w:rsidR="00EA254C">
        <w:rPr>
          <w:rFonts w:ascii="Times New Roman" w:hAnsi="Times New Roman" w:cs="Times New Roman"/>
          <w:sz w:val="28"/>
          <w:szCs w:val="28"/>
        </w:rPr>
        <w:t>ял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 в оборудовании Центра детских инициатив в Лицее,</w:t>
      </w:r>
      <w:r w:rsidR="00EA254C">
        <w:rPr>
          <w:rFonts w:ascii="Times New Roman" w:hAnsi="Times New Roman" w:cs="Times New Roman"/>
          <w:sz w:val="28"/>
          <w:szCs w:val="28"/>
        </w:rPr>
        <w:t xml:space="preserve"> члены Совета</w:t>
      </w:r>
      <w:r>
        <w:rPr>
          <w:rFonts w:ascii="Times New Roman" w:hAnsi="Times New Roman" w:cs="Times New Roman"/>
          <w:sz w:val="28"/>
          <w:szCs w:val="28"/>
        </w:rPr>
        <w:t xml:space="preserve"> предложили варианты эскиза оформления, вместе с Советником директора по воспитанию и взаимодействию с детскими общественными организациями оборудовали в Центре тематические зоны. Именно здесь се</w:t>
      </w:r>
      <w:r w:rsidR="008B511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час проходят все заседания Совета и профильных комитетов, которые члены Совета возглавляют.</w:t>
      </w:r>
    </w:p>
    <w:p w:rsidR="00256ED5" w:rsidRPr="004B1A88" w:rsidRDefault="00256ED5" w:rsidP="001C7DBB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Совет имеет реальные возможности активно принимать участие в управлении учреждением и через поддержку деятельности общественных объединений, которые  ак</w:t>
      </w:r>
      <w:r w:rsidR="00BF1DFD">
        <w:rPr>
          <w:rFonts w:ascii="Times New Roman" w:hAnsi="Times New Roman" w:cs="Times New Roman"/>
          <w:sz w:val="28"/>
          <w:szCs w:val="28"/>
        </w:rPr>
        <w:t>тивно функционируют в Лицее.  Несколько лет назад были открыты Патриотический клуб «Мужество. Воля. Дерзание»</w:t>
      </w:r>
      <w:r w:rsidR="00EA254C">
        <w:rPr>
          <w:rFonts w:ascii="Times New Roman" w:hAnsi="Times New Roman" w:cs="Times New Roman"/>
          <w:sz w:val="28"/>
          <w:szCs w:val="28"/>
        </w:rPr>
        <w:t>, С</w:t>
      </w:r>
      <w:r w:rsidR="00BF1DFD">
        <w:rPr>
          <w:rFonts w:ascii="Times New Roman" w:hAnsi="Times New Roman" w:cs="Times New Roman"/>
          <w:sz w:val="28"/>
          <w:szCs w:val="28"/>
        </w:rPr>
        <w:t>портивный клуб «Юный олимпиец», Дружина юных пожарных «Искорка» Отряд юных инспекторов движения «Постовые»</w:t>
      </w:r>
      <w:proofErr w:type="gramStart"/>
      <w:r w:rsidR="00EA25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254C">
        <w:rPr>
          <w:rFonts w:ascii="Times New Roman" w:hAnsi="Times New Roman" w:cs="Times New Roman"/>
          <w:sz w:val="28"/>
          <w:szCs w:val="28"/>
        </w:rPr>
        <w:t xml:space="preserve"> Второй год действует</w:t>
      </w:r>
      <w:r w:rsidR="00BF1DFD">
        <w:rPr>
          <w:rFonts w:ascii="Times New Roman" w:hAnsi="Times New Roman" w:cs="Times New Roman"/>
          <w:sz w:val="28"/>
          <w:szCs w:val="28"/>
        </w:rPr>
        <w:t xml:space="preserve"> первичное отделение РДДМ</w:t>
      </w:r>
      <w:r w:rsidR="00EA254C">
        <w:rPr>
          <w:rFonts w:ascii="Times New Roman" w:hAnsi="Times New Roman" w:cs="Times New Roman"/>
          <w:sz w:val="28"/>
          <w:szCs w:val="28"/>
        </w:rPr>
        <w:t xml:space="preserve"> «Движение первых»</w:t>
      </w:r>
      <w:r w:rsidR="00BF1DFD">
        <w:rPr>
          <w:rFonts w:ascii="Times New Roman" w:hAnsi="Times New Roman" w:cs="Times New Roman"/>
          <w:sz w:val="28"/>
          <w:szCs w:val="28"/>
        </w:rPr>
        <w:t>, учащиеся начальных классов  включились в проект «Орлята России».</w:t>
      </w:r>
    </w:p>
    <w:p w:rsidR="008D239C" w:rsidRPr="008D239C" w:rsidRDefault="00BF1DFD" w:rsidP="00BF1DF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Лицее </w:t>
      </w:r>
      <w:r w:rsidR="008D239C"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социальное партнерство становится важным в таких аспектах, как:</w:t>
      </w:r>
    </w:p>
    <w:p w:rsidR="008D239C" w:rsidRPr="008D239C" w:rsidRDefault="008D239C" w:rsidP="00BF1D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общения и адаптации в коллективе;</w:t>
      </w:r>
    </w:p>
    <w:p w:rsidR="008D239C" w:rsidRPr="008D239C" w:rsidRDefault="008D239C" w:rsidP="00BF1D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воспитание;</w:t>
      </w:r>
    </w:p>
    <w:p w:rsidR="008D239C" w:rsidRPr="008D239C" w:rsidRDefault="008D239C" w:rsidP="00BF1D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здоровья;</w:t>
      </w:r>
    </w:p>
    <w:p w:rsidR="008D239C" w:rsidRPr="008D239C" w:rsidRDefault="008D239C" w:rsidP="00BF1D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знаний, дополняющих школьную программу;</w:t>
      </w:r>
    </w:p>
    <w:p w:rsidR="008D239C" w:rsidRPr="008D239C" w:rsidRDefault="008D239C" w:rsidP="00BF1D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профессиями и местами работы родителей;</w:t>
      </w:r>
    </w:p>
    <w:p w:rsidR="008D239C" w:rsidRDefault="008D239C" w:rsidP="00BF1DF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39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трудоустро</w:t>
      </w:r>
      <w:r w:rsidR="00BF1DFD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 на время школьных каникул.</w:t>
      </w:r>
    </w:p>
    <w:p w:rsidR="00BF1DFD" w:rsidRDefault="00A44A0F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обучающихся благодаря, как нам кажется, оптимально выстроенной структуре, принимает активное участие в  планировании, организации и проведении </w:t>
      </w:r>
      <w:r w:rsidRPr="00EA716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 для обучающихся событий (соревнований, конкурсов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фестивалей,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т.п.)</w:t>
      </w:r>
      <w:r w:rsidRPr="00A44A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4A0F" w:rsidRDefault="00A44A0F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</w:t>
      </w:r>
      <w:r w:rsidR="008D20CC">
        <w:rPr>
          <w:rFonts w:ascii="Times New Roman" w:eastAsia="Times New Roman" w:hAnsi="Times New Roman" w:cs="Times New Roman"/>
          <w:color w:val="000000"/>
          <w:sz w:val="28"/>
          <w:szCs w:val="28"/>
        </w:rPr>
        <w:t>мя в Совет обучающихся входит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включая председателя –</w:t>
      </w:r>
      <w:r w:rsidR="008D20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 одному представ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 от 8-11 классов, достигших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 w:rsidR="008D20CC">
        <w:rPr>
          <w:rFonts w:ascii="Times New Roman" w:eastAsia="Times New Roman" w:hAnsi="Times New Roman" w:cs="Times New Roman"/>
          <w:color w:val="000000"/>
          <w:sz w:val="28"/>
          <w:szCs w:val="28"/>
        </w:rPr>
        <w:t>-летнего возраста.</w:t>
      </w:r>
    </w:p>
    <w:p w:rsidR="008D20CC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член Совета обучающихся (кроме председателя</w:t>
      </w:r>
      <w:r w:rsidR="008960EE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заместителя предс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едателя и секретаря) возглавляет профильный комитет, в который входит по одному представителю от всех классов Лицея:</w:t>
      </w:r>
    </w:p>
    <w:p w:rsidR="008D20CC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печати и информации</w:t>
      </w:r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(куратор руководитель </w:t>
      </w:r>
      <w:proofErr w:type="spellStart"/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медиа-центра</w:t>
      </w:r>
      <w:proofErr w:type="spellEnd"/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20CC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спорта</w:t>
      </w:r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(куратор  руководитель ШСК «Юный олимпиец»)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20CC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культуры</w:t>
      </w:r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(куратор Советник</w:t>
      </w:r>
      <w:r w:rsidR="008B511D" w:rsidRPr="008B511D">
        <w:rPr>
          <w:rFonts w:ascii="Times New Roman" w:hAnsi="Times New Roman" w:cs="Times New Roman"/>
          <w:sz w:val="28"/>
          <w:szCs w:val="28"/>
        </w:rPr>
        <w:t xml:space="preserve"> </w:t>
      </w:r>
      <w:r w:rsidR="008B511D">
        <w:rPr>
          <w:rFonts w:ascii="Times New Roman" w:hAnsi="Times New Roman" w:cs="Times New Roman"/>
          <w:sz w:val="28"/>
          <w:szCs w:val="28"/>
        </w:rPr>
        <w:t>директора по воспитанию и взаимодействию с детскими общественными организациями)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20CC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образования</w:t>
      </w:r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(куратор заместитель директора по УВР)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20CC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труда</w:t>
      </w:r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(куратор заместитель директора по  АХД)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20CC" w:rsidRPr="00A44A0F" w:rsidRDefault="008D20CC" w:rsidP="00A44A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внутренних дел</w:t>
      </w:r>
      <w:r w:rsidR="00FF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5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(куратор  социальный педагог) </w:t>
      </w:r>
    </w:p>
    <w:p w:rsidR="00A44A0F" w:rsidRDefault="008719D7" w:rsidP="00BF1DF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комитета есть своя компетенция и своя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19D7" w:rsidRDefault="008719D7" w:rsidP="00BB0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4F50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 печати и информации отвечает за своевременную подготовку стенгазет к главным обра</w:t>
      </w:r>
      <w:r w:rsidR="00BB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зовательным событиям года, оформление информационных стендов в Лицее с размещением на них актуальной информации, своевременное 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</w:t>
      </w:r>
      <w:r w:rsidR="00BB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новостной информации</w:t>
      </w:r>
      <w:r w:rsidR="004F5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</w:t>
      </w:r>
      <w:r w:rsidR="00BB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proofErr w:type="spellStart"/>
      <w:r w:rsidR="00BB02D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медиа-центра</w:t>
      </w:r>
      <w:proofErr w:type="spellEnd"/>
      <w:r w:rsidR="004F5057">
        <w:rPr>
          <w:rFonts w:ascii="Times New Roman" w:eastAsia="Times New Roman" w:hAnsi="Times New Roman" w:cs="Times New Roman"/>
          <w:color w:val="000000"/>
          <w:sz w:val="28"/>
          <w:szCs w:val="28"/>
        </w:rPr>
        <w:t>, члены которого в том числе размещают ее</w:t>
      </w:r>
      <w:r w:rsidR="004F5057" w:rsidRPr="004F5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5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группе Лицея в социальных сетях,  на официальном сайте учреждения</w:t>
      </w:r>
      <w:r w:rsidR="00BB02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5057" w:rsidRDefault="004F5057" w:rsidP="00BB0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спорта занимается организацией массовых спортивных мероприятий, таких как «Лыжня России», «Кросс наций»,  смотр строя и песни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«Новогодние старты»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4F5057" w:rsidRDefault="004F5057" w:rsidP="00BB0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полномочия Комитета культуры входит организация массовых культурных событий на уровне  учреждения, таких как День знаний,  День учителя,  День матери,  Новогодний праздник, Последний звонок, Праздник «Парад звезд» и др.</w:t>
      </w:r>
    </w:p>
    <w:p w:rsidR="004F7AD9" w:rsidRDefault="004F7AD9" w:rsidP="00BB0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образования координирует подготовку и принимает участие в проведении традиционного Дня науки и творчества, Научно-практической конференции «Мои первые шаги в науке», школьных туров муниципальных, региональных и Всероссийских конкурсов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сочинений «Без срока давности», всероссийской олимпиады школьников и др.</w:t>
      </w:r>
    </w:p>
    <w:p w:rsidR="004F7AD9" w:rsidRDefault="004F7AD9" w:rsidP="00BB0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 труда – это главный орган ученического самоуправления, который занимается организацией дежурства, 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субботников по уборке территории,  трудовы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>х десантов в период подготовки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ицея к началу нового учебного года и др.</w:t>
      </w:r>
    </w:p>
    <w:p w:rsidR="004F7AD9" w:rsidRDefault="004F7AD9" w:rsidP="00BB0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 внутренних дел</w:t>
      </w:r>
      <w:r w:rsidR="00FF7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занимается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том числе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 правил внутреннего распорядка,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использованию школьниками сотовых телефонов</w:t>
      </w:r>
      <w:r w:rsidR="00EA254C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исполнения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 о форменной одежде.</w:t>
      </w:r>
    </w:p>
    <w:p w:rsidR="008D20CC" w:rsidRPr="008D239C" w:rsidRDefault="008D20CC" w:rsidP="008719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на уровне каждого класса  также формируется актив с выборными должностями: староста, главный дежурный, </w:t>
      </w:r>
      <w:r w:rsidR="008719D7"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КТД, наставник, главный тренер, главный редактор.</w:t>
      </w:r>
    </w:p>
    <w:p w:rsidR="008D20CC" w:rsidRPr="00237D0B" w:rsidRDefault="008D20CC" w:rsidP="004F50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Каждый обучающийся</w:t>
      </w:r>
      <w:r w:rsid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занявший выборну</w:t>
      </w:r>
      <w:r w:rsidR="008719D7"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 должность</w:t>
      </w:r>
      <w:r w:rsidR="00EA25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8719D7"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знакомится с её функционалом и берет на себя определенные обязанности по организации активно</w:t>
      </w:r>
      <w:r w:rsid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 жизни класса в общем лице</w:t>
      </w:r>
      <w:r w:rsidR="008960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ском </w:t>
      </w: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укладе. Возможность таких </w:t>
      </w: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социальных проб развивает навыки социализации, практику межличностного общения с людьми разных социальных статусов и ролей.</w:t>
      </w:r>
    </w:p>
    <w:p w:rsidR="008D20CC" w:rsidRPr="00237D0B" w:rsidRDefault="008D20CC" w:rsidP="008719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Каждому ребенку предоставляется возможность попробовать себя в нескольких ролях, воспитывается ответственность и за себя и </w:t>
      </w:r>
      <w:proofErr w:type="gramStart"/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</w:t>
      </w:r>
      <w:proofErr w:type="gramEnd"/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других</w:t>
      </w:r>
      <w:proofErr w:type="gramEnd"/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ребята учатся «не боят</w:t>
      </w:r>
      <w:r w:rsidR="00CE1E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719D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ся» обратиться с вопросом или с предложением, развиваются организаторские способности, появляется опыт отстаивания своего мнения, за счет разностороннего общения укрепляются дружеские связи в каждом классе.</w:t>
      </w:r>
    </w:p>
    <w:p w:rsidR="008D20CC" w:rsidRPr="00237D0B" w:rsidRDefault="008D20CC" w:rsidP="00871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9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Староста</w:t>
      </w: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, главный</w:t>
      </w:r>
      <w:r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719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помощник</w:t>
      </w:r>
      <w:r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классного руководителя и самостоятельный лидер:</w:t>
      </w:r>
    </w:p>
    <w:p w:rsidR="008D20CC" w:rsidRPr="00237D0B" w:rsidRDefault="008D20CC" w:rsidP="008719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проверяет работу по организации социально</w:t>
      </w:r>
      <w:r w:rsidR="008719D7"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>й и учебной жизни класса в Лицее</w:t>
      </w: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20CC" w:rsidRPr="00237D0B" w:rsidRDefault="008D20CC" w:rsidP="008719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 активность класса в участии</w:t>
      </w:r>
      <w:r w:rsidR="008719D7"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мероприятия Лицея и</w:t>
      </w: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города;</w:t>
      </w:r>
    </w:p>
    <w:p w:rsidR="008D20CC" w:rsidRPr="00237D0B" w:rsidRDefault="008D20CC" w:rsidP="008719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своевременное исполнение поручений;</w:t>
      </w:r>
    </w:p>
    <w:p w:rsidR="008D20CC" w:rsidRPr="00237D0B" w:rsidRDefault="008D20CC" w:rsidP="008719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журналы поручений и нарушений, опозданий;</w:t>
      </w:r>
    </w:p>
    <w:p w:rsidR="008D239C" w:rsidRPr="008960EE" w:rsidRDefault="008D20CC" w:rsidP="008719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D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выполнение плана работы комитетов на уровне класса, их своевременное выполнение поручений</w:t>
      </w:r>
      <w:r w:rsidR="008719D7" w:rsidRPr="008719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60EE" w:rsidRDefault="008960EE" w:rsidP="008960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тех случаях, когда требуется привлечение  социальных партнеров Лицея для организации  либо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внутрилицейских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либо проведения на базе Лицея гор</w:t>
      </w:r>
      <w:r w:rsidR="00E60B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дских образоват</w:t>
      </w:r>
      <w:r w:rsidR="00E60BF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событий</w:t>
      </w:r>
      <w:r w:rsidR="00E60B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расширенные заседания Совета обучающихся с участием представителей других организаций</w:t>
      </w:r>
      <w:r w:rsidR="00E60B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BFA" w:rsidRDefault="00E60BFA" w:rsidP="008960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 мы имеем опыт взаимодействия с Советом молодых специалистов ПАО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Ураласбест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нашим градообразующим предприятием при проведении мастер-класса для обучающихся 11 классов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в ходе совместной работы были выбраны наиболее интересные формы работы, последовательность их проведения, решены другие организационные вопросы.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Взаимодействие между Лицеем и ПАО «</w:t>
      </w:r>
      <w:proofErr w:type="spellStart"/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>Ураласбест</w:t>
      </w:r>
      <w:proofErr w:type="spellEnd"/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>» строится на основе Договора о сотрудничестве.</w:t>
      </w:r>
    </w:p>
    <w:p w:rsidR="00E60BFA" w:rsidRDefault="00E60BFA" w:rsidP="008960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качестве положительной практики можно указать продуктивную работу с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Студенческим советом ГАОУ ПО СО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Асбестовский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политехникум» при подготовке к проведению изобретательской  игры «Инжен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р-профессия будущего»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решения изобретательской задачи по техническому творчеству были сформированы несколько команды, в каждую из которых вошли по два человека из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 инженерного 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Лицея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>, два студента  Асбестовского политехникума, и член Совета молодых специалистов ПАО «</w:t>
      </w:r>
      <w:proofErr w:type="spellStart"/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>Ураласбест</w:t>
      </w:r>
      <w:proofErr w:type="spellEnd"/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>». Решения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найдены самые различные и, безусловно, </w:t>
      </w:r>
      <w:proofErr w:type="spellStart"/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креативные</w:t>
      </w:r>
      <w:proofErr w:type="spellEnd"/>
      <w:r w:rsidR="001E6B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 получили массу положительных эмоций, развивали навыки коммуникации  и </w:t>
      </w:r>
      <w:proofErr w:type="spellStart"/>
      <w:r w:rsidR="00AF2A6E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командообразования</w:t>
      </w:r>
      <w:proofErr w:type="spellEnd"/>
      <w:r w:rsidR="00AF2A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работа  Лицея и  ГАОУ ПО СО «</w:t>
      </w:r>
      <w:proofErr w:type="spellStart"/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>Асбестовский</w:t>
      </w:r>
      <w:proofErr w:type="spellEnd"/>
      <w:r w:rsidR="00CE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политехникум» строится на основе Соглашения о взаимодействии.</w:t>
      </w:r>
    </w:p>
    <w:p w:rsidR="00E60BFA" w:rsidRPr="008719D7" w:rsidRDefault="00E60BFA" w:rsidP="008960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60BFA" w:rsidRPr="0087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C7F"/>
    <w:multiLevelType w:val="multilevel"/>
    <w:tmpl w:val="95D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C4018"/>
    <w:multiLevelType w:val="hybridMultilevel"/>
    <w:tmpl w:val="FB4C2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01688"/>
    <w:multiLevelType w:val="hybridMultilevel"/>
    <w:tmpl w:val="14CAFC4A"/>
    <w:lvl w:ilvl="0" w:tplc="63C4CB2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D2CC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001F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6CF4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7EAF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10E9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9246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DCE2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3849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9210430"/>
    <w:multiLevelType w:val="hybridMultilevel"/>
    <w:tmpl w:val="AB72B21A"/>
    <w:lvl w:ilvl="0" w:tplc="2E68CB70">
      <w:start w:val="1"/>
      <w:numFmt w:val="bullet"/>
      <w:lvlText w:val=""/>
      <w:lvlJc w:val="left"/>
      <w:pPr>
        <w:tabs>
          <w:tab w:val="num" w:pos="928"/>
        </w:tabs>
        <w:ind w:left="928" w:hanging="360"/>
      </w:pPr>
      <w:rPr>
        <w:rFonts w:ascii="Wingdings 3" w:hAnsi="Wingdings 3" w:hint="default"/>
      </w:rPr>
    </w:lvl>
    <w:lvl w:ilvl="1" w:tplc="1F86D43A" w:tentative="1">
      <w:start w:val="1"/>
      <w:numFmt w:val="bullet"/>
      <w:lvlText w:val=""/>
      <w:lvlJc w:val="left"/>
      <w:pPr>
        <w:tabs>
          <w:tab w:val="num" w:pos="1648"/>
        </w:tabs>
        <w:ind w:left="1648" w:hanging="360"/>
      </w:pPr>
      <w:rPr>
        <w:rFonts w:ascii="Wingdings 3" w:hAnsi="Wingdings 3" w:hint="default"/>
      </w:rPr>
    </w:lvl>
    <w:lvl w:ilvl="2" w:tplc="475C033C" w:tentative="1">
      <w:start w:val="1"/>
      <w:numFmt w:val="bullet"/>
      <w:lvlText w:val=""/>
      <w:lvlJc w:val="left"/>
      <w:pPr>
        <w:tabs>
          <w:tab w:val="num" w:pos="2368"/>
        </w:tabs>
        <w:ind w:left="2368" w:hanging="360"/>
      </w:pPr>
      <w:rPr>
        <w:rFonts w:ascii="Wingdings 3" w:hAnsi="Wingdings 3" w:hint="default"/>
      </w:rPr>
    </w:lvl>
    <w:lvl w:ilvl="3" w:tplc="81EEED7E" w:tentative="1">
      <w:start w:val="1"/>
      <w:numFmt w:val="bullet"/>
      <w:lvlText w:val=""/>
      <w:lvlJc w:val="left"/>
      <w:pPr>
        <w:tabs>
          <w:tab w:val="num" w:pos="3088"/>
        </w:tabs>
        <w:ind w:left="3088" w:hanging="360"/>
      </w:pPr>
      <w:rPr>
        <w:rFonts w:ascii="Wingdings 3" w:hAnsi="Wingdings 3" w:hint="default"/>
      </w:rPr>
    </w:lvl>
    <w:lvl w:ilvl="4" w:tplc="A3D6D27A" w:tentative="1">
      <w:start w:val="1"/>
      <w:numFmt w:val="bullet"/>
      <w:lvlText w:val=""/>
      <w:lvlJc w:val="left"/>
      <w:pPr>
        <w:tabs>
          <w:tab w:val="num" w:pos="3808"/>
        </w:tabs>
        <w:ind w:left="3808" w:hanging="360"/>
      </w:pPr>
      <w:rPr>
        <w:rFonts w:ascii="Wingdings 3" w:hAnsi="Wingdings 3" w:hint="default"/>
      </w:rPr>
    </w:lvl>
    <w:lvl w:ilvl="5" w:tplc="254C43C4" w:tentative="1">
      <w:start w:val="1"/>
      <w:numFmt w:val="bullet"/>
      <w:lvlText w:val=""/>
      <w:lvlJc w:val="left"/>
      <w:pPr>
        <w:tabs>
          <w:tab w:val="num" w:pos="4528"/>
        </w:tabs>
        <w:ind w:left="4528" w:hanging="360"/>
      </w:pPr>
      <w:rPr>
        <w:rFonts w:ascii="Wingdings 3" w:hAnsi="Wingdings 3" w:hint="default"/>
      </w:rPr>
    </w:lvl>
    <w:lvl w:ilvl="6" w:tplc="0502960E" w:tentative="1">
      <w:start w:val="1"/>
      <w:numFmt w:val="bullet"/>
      <w:lvlText w:val=""/>
      <w:lvlJc w:val="left"/>
      <w:pPr>
        <w:tabs>
          <w:tab w:val="num" w:pos="5248"/>
        </w:tabs>
        <w:ind w:left="5248" w:hanging="360"/>
      </w:pPr>
      <w:rPr>
        <w:rFonts w:ascii="Wingdings 3" w:hAnsi="Wingdings 3" w:hint="default"/>
      </w:rPr>
    </w:lvl>
    <w:lvl w:ilvl="7" w:tplc="124C3A68" w:tentative="1">
      <w:start w:val="1"/>
      <w:numFmt w:val="bullet"/>
      <w:lvlText w:val=""/>
      <w:lvlJc w:val="left"/>
      <w:pPr>
        <w:tabs>
          <w:tab w:val="num" w:pos="5968"/>
        </w:tabs>
        <w:ind w:left="5968" w:hanging="360"/>
      </w:pPr>
      <w:rPr>
        <w:rFonts w:ascii="Wingdings 3" w:hAnsi="Wingdings 3" w:hint="default"/>
      </w:rPr>
    </w:lvl>
    <w:lvl w:ilvl="8" w:tplc="37120752" w:tentative="1">
      <w:start w:val="1"/>
      <w:numFmt w:val="bullet"/>
      <w:lvlText w:val=""/>
      <w:lvlJc w:val="left"/>
      <w:pPr>
        <w:tabs>
          <w:tab w:val="num" w:pos="6688"/>
        </w:tabs>
        <w:ind w:left="6688" w:hanging="360"/>
      </w:pPr>
      <w:rPr>
        <w:rFonts w:ascii="Wingdings 3" w:hAnsi="Wingdings 3" w:hint="default"/>
      </w:rPr>
    </w:lvl>
  </w:abstractNum>
  <w:abstractNum w:abstractNumId="4">
    <w:nsid w:val="4AAF6179"/>
    <w:multiLevelType w:val="multilevel"/>
    <w:tmpl w:val="4830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B7161"/>
    <w:multiLevelType w:val="hybridMultilevel"/>
    <w:tmpl w:val="C00ACD8C"/>
    <w:lvl w:ilvl="0" w:tplc="0E2284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7CC3A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E604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90CB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9803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9A0E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34BA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1056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FE55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B971783"/>
    <w:multiLevelType w:val="multilevel"/>
    <w:tmpl w:val="763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D239C"/>
    <w:rsid w:val="001C7DBB"/>
    <w:rsid w:val="001E6B07"/>
    <w:rsid w:val="00256ED5"/>
    <w:rsid w:val="004B1A88"/>
    <w:rsid w:val="004F5057"/>
    <w:rsid w:val="004F7AD9"/>
    <w:rsid w:val="00860402"/>
    <w:rsid w:val="008719D7"/>
    <w:rsid w:val="008960EE"/>
    <w:rsid w:val="008B511D"/>
    <w:rsid w:val="008D20CC"/>
    <w:rsid w:val="008D239C"/>
    <w:rsid w:val="00A44A0F"/>
    <w:rsid w:val="00AF1963"/>
    <w:rsid w:val="00AF2A6E"/>
    <w:rsid w:val="00BB02D6"/>
    <w:rsid w:val="00BF1DFD"/>
    <w:rsid w:val="00CE1E11"/>
    <w:rsid w:val="00E60BFA"/>
    <w:rsid w:val="00EA254C"/>
    <w:rsid w:val="00FD1C5D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239C"/>
  </w:style>
  <w:style w:type="paragraph" w:styleId="a3">
    <w:name w:val="Normal (Web)"/>
    <w:basedOn w:val="a"/>
    <w:uiPriority w:val="99"/>
    <w:unhideWhenUsed/>
    <w:rsid w:val="008D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1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4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5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18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2023-11-10T10:34:00Z</cp:lastPrinted>
  <dcterms:created xsi:type="dcterms:W3CDTF">2023-11-10T05:50:00Z</dcterms:created>
  <dcterms:modified xsi:type="dcterms:W3CDTF">2023-11-10T10:35:00Z</dcterms:modified>
</cp:coreProperties>
</file>